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hd w:val="clear" w:color="auto" w:fill="FFFFFF"/>
        <w:jc w:val="center"/>
        <w:rPr>
          <w:lang w:val="ru-RU"/>
        </w:rPr>
      </w:pPr>
      <w:r>
        <w:rPr>
          <w:rFonts w:eastAsia="Calibri" w:cs="Times New Roman" w:ascii="Times New Roman" w:hAnsi="Times New Roman"/>
          <w:b/>
          <w:bCs/>
          <w:spacing w:val="20"/>
          <w:sz w:val="28"/>
          <w:szCs w:val="28"/>
          <w:lang w:val="ru-RU" w:eastAsia="en-US"/>
        </w:rPr>
        <w:t xml:space="preserve">   </w:t>
      </w:r>
      <w:bookmarkStart w:id="0" w:name="__DdeLink__1066_165811687"/>
      <w:r>
        <w:rPr>
          <w:rFonts w:eastAsia="Calibri" w:cs="Times New Roman" w:ascii="Times New Roman" w:hAnsi="Times New Roman"/>
          <w:b/>
          <w:bCs/>
          <w:spacing w:val="20"/>
          <w:sz w:val="28"/>
          <w:szCs w:val="28"/>
          <w:lang w:val="ru-RU" w:eastAsia="en-US"/>
        </w:rPr>
        <w:t xml:space="preserve">МЕХАНИЗМ ПРОВЕДЕНИЯ АКЦИИ «ЛОВИ ЛЕТО» </w:t>
      </w:r>
    </w:p>
    <w:p>
      <w:pPr>
        <w:pStyle w:val="Normal"/>
        <w:shd w:val="clear" w:color="auto" w:fill="FFFFFF"/>
        <w:spacing w:lineRule="auto" w:line="360"/>
        <w:ind w:left="624" w:hanging="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Организатор акции</w:t>
      </w:r>
      <w:r>
        <w:rPr>
          <w:rFonts w:ascii="Times New Roman" w:hAnsi="Times New Roman"/>
          <w:sz w:val="28"/>
          <w:szCs w:val="28"/>
          <w:lang w:val="ru-RU"/>
        </w:rPr>
        <w:t>: ООО «ТАИФ-НК АЗС».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/>
        <w:ind w:left="567" w:hanging="283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Период проведения акции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«Лови лето»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с 10.07.2020 г. по 11.08.2020 г.  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/>
        <w:ind w:left="567" w:hanging="283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Срок выдачи купонов:</w:t>
      </w:r>
      <w:r>
        <w:rPr>
          <w:rFonts w:ascii="Times New Roman" w:hAnsi="Times New Roman"/>
          <w:sz w:val="28"/>
          <w:szCs w:val="28"/>
          <w:lang w:val="ru-RU"/>
        </w:rPr>
        <w:t xml:space="preserve"> с 10.07.2020 г. по 09.08.2020 г.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/>
        <w:ind w:left="567" w:hanging="283"/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Определение победителя: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11.08.2020 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/>
        <w:ind w:left="567" w:hanging="28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покупке любого вида топлива в период с 10.07.2020 г. по 09.08.2020 г., на АЗС №133, 146, 162, 169 Казанского обособленного подразделения ООО «ТАИФ-НК АЗС» на сумму 1000 и более рублей клиент получает Купон участника акции с отрывной частью. 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Купон с заполненными данными участника акции клиент опускает в Ящик для сбора купонов на АЗС №133, 146, 162, 169, оставив себе отрывную часть купона с уникальным номером, к которому будет прикрепляться чек ККМ от 1000 рублей. 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Определение обладателя призов состоится в режиме онлайн в социальной сети «Инстаграм» ориентировочно 11.08.2020 г. в 12:00 по МСК </w:t>
      </w:r>
      <w:bookmarkStart w:id="1" w:name="__DdeLink__568_2959703533"/>
      <w:r>
        <w:rPr>
          <w:rFonts w:ascii="Times New Roman" w:hAnsi="Times New Roman"/>
          <w:sz w:val="28"/>
          <w:szCs w:val="28"/>
          <w:lang w:val="ru-RU"/>
        </w:rPr>
        <w:t xml:space="preserve">в профиле </w:t>
      </w:r>
      <w:r>
        <w:rPr>
          <w:rFonts w:ascii="Times New Roman" w:hAnsi="Times New Roman"/>
          <w:b/>
          <w:bCs/>
          <w:sz w:val="28"/>
          <w:szCs w:val="28"/>
        </w:rPr>
        <w:t>kzn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taif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nk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azs</w:t>
      </w:r>
      <w:r>
        <w:rPr>
          <w:rFonts w:ascii="Times New Roman" w:hAnsi="Times New Roman"/>
          <w:sz w:val="28"/>
          <w:szCs w:val="28"/>
          <w:lang w:val="ru-RU"/>
        </w:rPr>
        <w:t>.</w:t>
      </w:r>
      <w:bookmarkEnd w:id="1"/>
    </w:p>
    <w:p>
      <w:pPr>
        <w:pStyle w:val="Normal"/>
        <w:numPr>
          <w:ilvl w:val="0"/>
          <w:numId w:val="1"/>
        </w:numPr>
        <w:suppressAutoHyphens w:val="true"/>
        <w:spacing w:lineRule="auto" w:line="36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победителей происходит случайным образом – вытягивание купона из общего числа (не из числа сотрудников Казанского обособленного подразделения).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о победителях публикуются на сайте Общества, социальных сетях и на АЗС (участвующих в акции).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востребования призов – в течение 14 календарных дней со дня определения победителей (до 25.08.2020 г.).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утери купона и чека о покупке любого вида топлива на сумму от 1000 рублей и более или повреждения уникального номера отрывной части купона, приз не выдается.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Изображение призов в рекламных материалах может отличаться от фактического внешнего вида призов.</w:t>
      </w:r>
    </w:p>
    <w:p>
      <w:pPr>
        <w:pStyle w:val="Normal"/>
        <w:numPr>
          <w:ilvl w:val="0"/>
          <w:numId w:val="1"/>
        </w:numPr>
        <w:spacing w:lineRule="auto" w:line="36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получении приза, победитель акции подписывает соглашение о согласии исполнить все налоговые обязательства, согласно п.1 ст.224 Налогового Кодекса РФ.</w:t>
      </w:r>
    </w:p>
    <w:p>
      <w:pPr>
        <w:pStyle w:val="Style15"/>
        <w:numPr>
          <w:ilvl w:val="0"/>
          <w:numId w:val="1"/>
        </w:numPr>
        <w:spacing w:lineRule="auto" w:line="360" w:before="114" w:after="114"/>
        <w:ind w:left="567" w:hanging="283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В акции участвую только физические лица.</w:t>
      </w:r>
      <w:bookmarkEnd w:id="0"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e31"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147e31"/>
    <w:rPr/>
  </w:style>
  <w:style w:type="paragraph" w:styleId="Style14" w:customStyle="1">
    <w:name w:val="Заголовок"/>
    <w:basedOn w:val="Normal"/>
    <w:next w:val="Style15"/>
    <w:qFormat/>
    <w:rsid w:val="00147e3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147e31"/>
    <w:pPr>
      <w:spacing w:lineRule="auto" w:line="288" w:before="0" w:after="140"/>
    </w:pPr>
    <w:rPr/>
  </w:style>
  <w:style w:type="paragraph" w:styleId="Style16">
    <w:name w:val="List"/>
    <w:basedOn w:val="Style15"/>
    <w:rsid w:val="00147e31"/>
    <w:pPr/>
    <w:rPr/>
  </w:style>
  <w:style w:type="paragraph" w:styleId="Style17" w:customStyle="1">
    <w:name w:val="Caption"/>
    <w:basedOn w:val="Normal"/>
    <w:qFormat/>
    <w:rsid w:val="00147e31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147e31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567e45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147e3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 LibreOffice_project/9b0d9b32d5dcda91d2f1a96dc04c645c450872bf</Application>
  <Pages>2</Pages>
  <Words>255</Words>
  <Characters>1477</Characters>
  <CharactersWithSpaces>1737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2020-07-02T10:06:00Z</dcterms:created>
  <dc:creator>Zverdvd.org</dc:creator>
  <dc:description/>
  <dc:language>ru-RU</dc:language>
  <cp:lastModifiedBy>Zverdvd.org</cp:lastModifiedBy>
  <dcterms:modified xsi:type="dcterms:W3CDTF">2020-07-02T10:06:00Z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